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68" w:rsidRPr="00D55183" w:rsidRDefault="00001668" w:rsidP="00001668">
      <w:pPr>
        <w:jc w:val="center"/>
        <w:rPr>
          <w:sz w:val="28"/>
        </w:rPr>
      </w:pPr>
      <w:r w:rsidRPr="00D55183">
        <w:rPr>
          <w:sz w:val="28"/>
        </w:rPr>
        <w:t>МБДОУ № 246 Первомайского района г. Ростова-на-Дону</w:t>
      </w:r>
    </w:p>
    <w:p w:rsidR="00001668" w:rsidRDefault="00001668" w:rsidP="00001668">
      <w:pPr>
        <w:jc w:val="center"/>
        <w:rPr>
          <w:b/>
          <w:sz w:val="28"/>
        </w:rPr>
      </w:pPr>
    </w:p>
    <w:p w:rsidR="00001668" w:rsidRDefault="00001668" w:rsidP="00001668">
      <w:pPr>
        <w:jc w:val="center"/>
        <w:rPr>
          <w:b/>
          <w:sz w:val="28"/>
        </w:rPr>
      </w:pPr>
    </w:p>
    <w:p w:rsidR="00001668" w:rsidRDefault="00001668" w:rsidP="00001668">
      <w:pPr>
        <w:jc w:val="center"/>
        <w:rPr>
          <w:b/>
          <w:sz w:val="28"/>
        </w:rPr>
      </w:pPr>
    </w:p>
    <w:p w:rsidR="00001668" w:rsidRDefault="00001668" w:rsidP="00001668">
      <w:pPr>
        <w:jc w:val="center"/>
        <w:rPr>
          <w:b/>
          <w:sz w:val="28"/>
        </w:rPr>
      </w:pPr>
    </w:p>
    <w:p w:rsidR="00001668" w:rsidRDefault="00001668" w:rsidP="00001668">
      <w:pPr>
        <w:jc w:val="center"/>
        <w:rPr>
          <w:b/>
          <w:sz w:val="28"/>
        </w:rPr>
      </w:pPr>
    </w:p>
    <w:p w:rsidR="00001668" w:rsidRDefault="00001668" w:rsidP="00001668">
      <w:pPr>
        <w:jc w:val="center"/>
        <w:rPr>
          <w:b/>
          <w:sz w:val="28"/>
        </w:rPr>
      </w:pPr>
    </w:p>
    <w:p w:rsidR="00001668" w:rsidRDefault="00001668" w:rsidP="00001668">
      <w:pPr>
        <w:jc w:val="center"/>
        <w:rPr>
          <w:b/>
          <w:sz w:val="28"/>
        </w:rPr>
      </w:pPr>
    </w:p>
    <w:p w:rsidR="00001668" w:rsidRDefault="00001668" w:rsidP="00001668">
      <w:pPr>
        <w:jc w:val="center"/>
        <w:rPr>
          <w:b/>
          <w:sz w:val="28"/>
        </w:rPr>
      </w:pPr>
    </w:p>
    <w:p w:rsidR="00001668" w:rsidRDefault="00001668" w:rsidP="00001668">
      <w:pPr>
        <w:jc w:val="center"/>
        <w:rPr>
          <w:b/>
          <w:sz w:val="28"/>
        </w:rPr>
      </w:pPr>
    </w:p>
    <w:p w:rsidR="00001668" w:rsidRDefault="00001668" w:rsidP="00001668">
      <w:pPr>
        <w:jc w:val="center"/>
        <w:rPr>
          <w:b/>
          <w:sz w:val="28"/>
        </w:rPr>
      </w:pPr>
    </w:p>
    <w:p w:rsidR="005118BB" w:rsidRDefault="005118BB" w:rsidP="00001668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Среднесрочный групповой проект </w:t>
      </w:r>
    </w:p>
    <w:p w:rsidR="00001668" w:rsidRPr="00001668" w:rsidRDefault="00001668" w:rsidP="00001668">
      <w:pPr>
        <w:jc w:val="center"/>
        <w:rPr>
          <w:b/>
          <w:sz w:val="40"/>
        </w:rPr>
      </w:pPr>
      <w:r w:rsidRPr="00001668">
        <w:rPr>
          <w:b/>
          <w:bCs/>
          <w:sz w:val="40"/>
        </w:rPr>
        <w:t>«</w:t>
      </w:r>
      <w:r w:rsidR="005118BB">
        <w:rPr>
          <w:b/>
          <w:bCs/>
          <w:sz w:val="40"/>
        </w:rPr>
        <w:t>Юный архитектор</w:t>
      </w:r>
      <w:r w:rsidRPr="00001668">
        <w:rPr>
          <w:b/>
          <w:bCs/>
          <w:sz w:val="40"/>
        </w:rPr>
        <w:t>»</w:t>
      </w:r>
    </w:p>
    <w:p w:rsidR="00001668" w:rsidRPr="00D55183" w:rsidRDefault="005118BB" w:rsidP="00001668">
      <w:pPr>
        <w:jc w:val="center"/>
        <w:rPr>
          <w:b/>
          <w:sz w:val="40"/>
        </w:rPr>
      </w:pPr>
      <w:r>
        <w:rPr>
          <w:b/>
          <w:sz w:val="40"/>
        </w:rPr>
        <w:t>Старшая группа</w:t>
      </w:r>
    </w:p>
    <w:p w:rsidR="00001668" w:rsidRDefault="00001668" w:rsidP="00001668">
      <w:pPr>
        <w:jc w:val="center"/>
        <w:rPr>
          <w:b/>
          <w:sz w:val="28"/>
        </w:rPr>
      </w:pPr>
    </w:p>
    <w:p w:rsidR="00001668" w:rsidRDefault="00001668" w:rsidP="00001668">
      <w:pPr>
        <w:jc w:val="center"/>
        <w:rPr>
          <w:b/>
          <w:sz w:val="28"/>
        </w:rPr>
      </w:pPr>
    </w:p>
    <w:p w:rsidR="00001668" w:rsidRDefault="00001668" w:rsidP="00001668">
      <w:pPr>
        <w:jc w:val="center"/>
        <w:rPr>
          <w:b/>
          <w:sz w:val="28"/>
        </w:rPr>
      </w:pPr>
    </w:p>
    <w:p w:rsidR="00001668" w:rsidRPr="008B10D5" w:rsidRDefault="00001668" w:rsidP="00001668">
      <w:pPr>
        <w:jc w:val="center"/>
        <w:rPr>
          <w:b/>
          <w:sz w:val="28"/>
          <w:lang w:val="en-US"/>
        </w:rPr>
      </w:pPr>
      <w:bookmarkStart w:id="0" w:name="_GoBack"/>
      <w:bookmarkEnd w:id="0"/>
    </w:p>
    <w:p w:rsidR="00001668" w:rsidRDefault="00001668" w:rsidP="00001668">
      <w:pPr>
        <w:jc w:val="center"/>
        <w:rPr>
          <w:b/>
          <w:sz w:val="28"/>
        </w:rPr>
      </w:pPr>
    </w:p>
    <w:p w:rsidR="00001668" w:rsidRDefault="00001668" w:rsidP="00001668">
      <w:pPr>
        <w:jc w:val="center"/>
        <w:rPr>
          <w:b/>
          <w:sz w:val="28"/>
        </w:rPr>
      </w:pPr>
    </w:p>
    <w:p w:rsidR="00001668" w:rsidRPr="00D55183" w:rsidRDefault="00001668" w:rsidP="00001668">
      <w:pPr>
        <w:jc w:val="right"/>
        <w:rPr>
          <w:sz w:val="28"/>
        </w:rPr>
      </w:pPr>
      <w:r w:rsidRPr="00D55183">
        <w:rPr>
          <w:sz w:val="28"/>
        </w:rPr>
        <w:t>Группа № 6 «Непоседы»</w:t>
      </w:r>
    </w:p>
    <w:p w:rsidR="00001668" w:rsidRPr="00D55183" w:rsidRDefault="00001668" w:rsidP="00001668">
      <w:pPr>
        <w:jc w:val="right"/>
        <w:rPr>
          <w:sz w:val="28"/>
        </w:rPr>
      </w:pPr>
      <w:proofErr w:type="spellStart"/>
      <w:r w:rsidRPr="00D55183">
        <w:rPr>
          <w:sz w:val="28"/>
        </w:rPr>
        <w:t>Наметышева</w:t>
      </w:r>
      <w:proofErr w:type="spellEnd"/>
      <w:r w:rsidRPr="00D55183">
        <w:rPr>
          <w:sz w:val="28"/>
        </w:rPr>
        <w:t xml:space="preserve"> И.В.</w:t>
      </w:r>
    </w:p>
    <w:p w:rsidR="00001668" w:rsidRPr="00D55183" w:rsidRDefault="00001668" w:rsidP="00001668">
      <w:pPr>
        <w:jc w:val="right"/>
        <w:rPr>
          <w:sz w:val="28"/>
        </w:rPr>
      </w:pPr>
      <w:r w:rsidRPr="00D55183">
        <w:rPr>
          <w:sz w:val="28"/>
        </w:rPr>
        <w:t>Юрьева Т.А.</w:t>
      </w:r>
    </w:p>
    <w:p w:rsidR="00001668" w:rsidRPr="00D55183" w:rsidRDefault="00001668" w:rsidP="00001668">
      <w:pPr>
        <w:jc w:val="right"/>
        <w:rPr>
          <w:sz w:val="28"/>
        </w:rPr>
      </w:pPr>
    </w:p>
    <w:p w:rsidR="00001668" w:rsidRPr="00D55183" w:rsidRDefault="00001668" w:rsidP="00001668">
      <w:pPr>
        <w:rPr>
          <w:sz w:val="28"/>
        </w:rPr>
      </w:pPr>
    </w:p>
    <w:p w:rsidR="00001668" w:rsidRPr="00D55183" w:rsidRDefault="00001668" w:rsidP="00001668">
      <w:pPr>
        <w:jc w:val="right"/>
        <w:rPr>
          <w:sz w:val="28"/>
        </w:rPr>
      </w:pPr>
    </w:p>
    <w:p w:rsidR="00001668" w:rsidRPr="00D55183" w:rsidRDefault="00001668" w:rsidP="00001668">
      <w:pPr>
        <w:jc w:val="center"/>
      </w:pPr>
      <w:r w:rsidRPr="00D55183">
        <w:rPr>
          <w:sz w:val="28"/>
        </w:rPr>
        <w:t>Ростов-на- Дону 2019</w:t>
      </w:r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Задачи:</w:t>
      </w:r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способствовать глубокому, полному, всеобъемлющему знакомству личности младших школьников с окружающим миром;</w:t>
      </w:r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способствовать формированию у младших школьников</w:t>
      </w:r>
    </w:p>
    <w:p w:rsidR="00001668" w:rsidRDefault="00001668" w:rsidP="000016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эстетических представлений об окружающем мире;</w:t>
      </w:r>
    </w:p>
    <w:p w:rsidR="00001668" w:rsidRDefault="00001668" w:rsidP="000016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коммуникативных навыков;</w:t>
      </w:r>
    </w:p>
    <w:p w:rsidR="00001668" w:rsidRDefault="00001668" w:rsidP="000016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положительных взаимоотношений со сверстниками;</w:t>
      </w:r>
    </w:p>
    <w:p w:rsidR="00001668" w:rsidRDefault="00001668" w:rsidP="000016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культуры поведения;</w:t>
      </w:r>
    </w:p>
    <w:p w:rsidR="00001668" w:rsidRDefault="00001668" w:rsidP="000016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умений договариваться о содержании деятельности;</w:t>
      </w:r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способствовать отработке следующих умений и навыков младших школьников: вести беседу, рассуждать, высказывать свое мнение, задавать вопросы и отвечать на них, уважительно относиться к собеседнику; владеть культурой речевого действия, культурой жестов и эмоций; осуществлять конструктивное взаимодействие с окружающими;</w:t>
      </w:r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способствовать реализации творческого потенциала личности младших школьников;</w:t>
      </w:r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способствовать развитию коллектива школьников;</w:t>
      </w:r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адаптировать младших школьников к такой форме коллективной творческой деятельности как совместно-взаимодействующая.</w:t>
      </w:r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дела:</w:t>
      </w:r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а) эмоциональный настрой</w:t>
      </w:r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Началось занятие с беседы о городе, о его основных особенностях, о людях, которые проектируют, строят города и создают в них условия для жизни. В ходе этой беседы с детьми, выясняя их уровень знаний в области «градостроительства» и «жизнеобеспечения» городов, мы позаботились о сообщении им новых знаний из этой области. Школьники делились впечатлениями о посещенном ими каком-то городе, или же знаниями об истории, красоте родного города. Выслушивался каждый ученик со своим коротким высказыванием.</w:t>
      </w:r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б )</w:t>
      </w:r>
      <w:proofErr w:type="gramEnd"/>
      <w:r>
        <w:rPr>
          <w:i/>
          <w:iCs/>
          <w:color w:val="000000"/>
          <w:sz w:val="27"/>
          <w:szCs w:val="27"/>
        </w:rPr>
        <w:t xml:space="preserve"> разбивка на </w:t>
      </w:r>
      <w:proofErr w:type="spellStart"/>
      <w:r>
        <w:rPr>
          <w:i/>
          <w:iCs/>
          <w:color w:val="000000"/>
          <w:sz w:val="27"/>
          <w:szCs w:val="27"/>
        </w:rPr>
        <w:t>микрогруппы</w:t>
      </w:r>
      <w:proofErr w:type="spellEnd"/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Делили детей на группы: «архитекторов-строителей»; «транспортников» и «архитекторов-озеленителей. Свободно дети рассаживались в интересующие их группы, осматривая количество участников в каждой группе, дети задались вопросом, что будет, если в какой-либо группе окажется маленькое количество участников, и пришли к выводу, что это количество надо корректировать. Что дальше и происходило, также на добровольной основе. После того, как состав групп определился, каждый участник получал жетон, соответствующий его выбору группы.</w:t>
      </w:r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творческие задания</w:t>
      </w:r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предварительного плана создания композиции («застройки города»). В ходе общего планирования решили, что в городе, построенном нами, будет одна большая улица, центральная, река, парк, на улицах будут клумбы, газоны, много цветов и деревьев и, конечно же, жителям города необходим транспорт.</w:t>
      </w:r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Дети вначале работали в своих группах. «Архитекторы-строители» рисуют общественные здания, жилые дома и все другие постройки, необходимые жителям города. «Архитекторы-озеленители» проектируют парк, рисуют газоны, цветочные клумбы. «Транспортники» рисуют автомобили, автобусы. Каждый ребенок в соответствии с планом группы рисовал порученное ему изображение, затем его вырезал и монтировал на общий лист. После размещения выполненных рисунков каждая группа дорисовывала на общем листе все, что еще необходимо.</w:t>
      </w:r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Учащиеся вольны были выбирать любые средства, с помощью которых они будут работать, будь то акварель, гуашь, карандаши или фломастеры.</w:t>
      </w:r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Содержание выполняемой работы во многом зависело от решений самой группы, планируя объем и распределяя задания, каждая группа должна была исходить из потребностей воображаемых жителей города. Каждый ребенок, в рамках общей темы, имел возможность проявления своих творческих способностей, мог раскрыться с той стороны, где он наиболее силен.</w:t>
      </w:r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Наличие общей, групповой цели вызывало необходимость четкого распределения обязанностей на этапе планирования и активной взаимной помощи на этапах последующих. При выполнении этих работ учитель поощрял стремление детей обратиться за помощью друг к другу.</w:t>
      </w:r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мере готовности изображения вырезались и наклеивались на общий лист, учитель деликатно руководил созданием общей композиции. Когда первоначально запланированная часть работы была выполнена, возникла потребность что-то доработать, что-то улучшить. На этом этапе возникают условия для активного взаимодействия между группами.</w:t>
      </w:r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анализ сделанного</w:t>
      </w:r>
    </w:p>
    <w:p w:rsidR="00001668" w:rsidRDefault="00001668" w:rsidP="000016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Завершил работу коллективный анализ. Проведен был в форме коллективного обсуждения проделанной работы. Дети по очереди выступали в роли экскурсовода, рассказывали о городе, его архитектурном облике, о парках, о тех удобствах и преимуществах, которые имеют жители нарисованного города по сравнению с реальными горожанами.</w:t>
      </w:r>
    </w:p>
    <w:p w:rsidR="00D01D37" w:rsidRDefault="00D01D37"/>
    <w:sectPr w:rsidR="00D0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A1C38"/>
    <w:multiLevelType w:val="multilevel"/>
    <w:tmpl w:val="A84E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B42A0F"/>
    <w:multiLevelType w:val="multilevel"/>
    <w:tmpl w:val="9526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68"/>
    <w:rsid w:val="00001668"/>
    <w:rsid w:val="005118BB"/>
    <w:rsid w:val="008B10D5"/>
    <w:rsid w:val="00D0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43BF"/>
  <w15:chartTrackingRefBased/>
  <w15:docId w15:val="{1D603EF0-506B-406C-93A9-586FD88E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1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2019-10-31T14:47:00Z</cp:lastPrinted>
  <dcterms:created xsi:type="dcterms:W3CDTF">2019-10-31T14:26:00Z</dcterms:created>
  <dcterms:modified xsi:type="dcterms:W3CDTF">2020-09-20T09:07:00Z</dcterms:modified>
</cp:coreProperties>
</file>